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3" w:rsidRDefault="002375FB" w:rsidP="00E13433">
      <w:pPr>
        <w:rPr>
          <w:sz w:val="21"/>
          <w:szCs w:val="21"/>
        </w:rPr>
      </w:pPr>
      <w:r w:rsidRPr="002375FB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433" w:rsidRPr="00E13433" w:rsidRDefault="00E13433" w:rsidP="00E13433">
      <w:pPr>
        <w:rPr>
          <w:sz w:val="21"/>
          <w:szCs w:val="21"/>
        </w:rPr>
      </w:pPr>
    </w:p>
    <w:p w:rsidR="002375FB" w:rsidRPr="006432F2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Toribio T. Natividad M.D.</w:t>
      </w:r>
    </w:p>
    <w:p w:rsidR="002375FB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Fellowship Trained in Sports Medicine</w:t>
      </w:r>
    </w:p>
    <w:p w:rsidR="00E13433" w:rsidRPr="000C6BA5" w:rsidRDefault="003F65AE" w:rsidP="00E134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Meniscus</w:t>
      </w:r>
      <w:r w:rsidR="00E13433" w:rsidRPr="000C6BA5">
        <w:rPr>
          <w:b/>
          <w:sz w:val="24"/>
          <w:szCs w:val="24"/>
        </w:rPr>
        <w:t xml:space="preserve"> Repair </w:t>
      </w:r>
    </w:p>
    <w:p w:rsidR="00E13433" w:rsidRDefault="00E13433" w:rsidP="002375FB">
      <w:pPr>
        <w:pStyle w:val="NoSpacing"/>
        <w:jc w:val="center"/>
        <w:rPr>
          <w:b/>
          <w:sz w:val="24"/>
          <w:szCs w:val="24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General Guidelines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3433" w:rsidRDefault="003F65AE" w:rsidP="00E13433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Ensure you achieve full extension</w:t>
      </w:r>
      <w:r w:rsidR="00E13433">
        <w:rPr>
          <w:sz w:val="20"/>
          <w:szCs w:val="20"/>
        </w:rPr>
        <w:t xml:space="preserve"> </w:t>
      </w:r>
    </w:p>
    <w:p w:rsidR="00E13433" w:rsidRDefault="00E13433" w:rsidP="00E13433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Full patellofemoral mobility all planes</w:t>
      </w:r>
    </w:p>
    <w:p w:rsidR="00E13433" w:rsidRDefault="00E13433" w:rsidP="00E13433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Limit ROM for flexion to 90</w:t>
      </w:r>
      <w:r>
        <w:rPr>
          <w:rFonts w:ascii="Arial" w:hAnsi="Arial" w:cs="Arial"/>
          <w:sz w:val="20"/>
          <w:szCs w:val="20"/>
        </w:rPr>
        <w:t xml:space="preserve">° </w:t>
      </w:r>
      <w:r w:rsidR="003F65AE">
        <w:rPr>
          <w:sz w:val="20"/>
          <w:szCs w:val="20"/>
        </w:rPr>
        <w:t>for the first 3</w:t>
      </w:r>
      <w:r>
        <w:rPr>
          <w:sz w:val="20"/>
          <w:szCs w:val="20"/>
        </w:rPr>
        <w:t xml:space="preserve"> weeks </w:t>
      </w:r>
    </w:p>
    <w:p w:rsidR="00E13433" w:rsidRDefault="00E13433" w:rsidP="00E13433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Avoid deep squatting for 6 months</w:t>
      </w:r>
    </w:p>
    <w:p w:rsidR="00E13433" w:rsidRDefault="00E13433" w:rsidP="00E13433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Avoiding twisting on a planted foot for 6 months 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3F65AE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Phase I – Week 0-</w:t>
      </w:r>
      <w:r w:rsidR="0061784A">
        <w:rPr>
          <w:sz w:val="20"/>
          <w:szCs w:val="20"/>
        </w:rPr>
        <w:t>6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3F65AE" w:rsidRDefault="0061784A" w:rsidP="0061784A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Weeks 0-3: TDWB, Brace locked full extension (Permit AROM 0-90)</w:t>
      </w:r>
    </w:p>
    <w:p w:rsidR="0061784A" w:rsidRPr="0061784A" w:rsidRDefault="0061784A" w:rsidP="0061784A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Weeks 4-6: PWB 50%, Brace locked full extension (Permit AROM – Full)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Re-established ROM with heels slides, ham/calf stretching, gravity assisted stretching 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Start aqua jogging once incisions are closed 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Quad setting with four directional SLRs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Ankle theraband exercise 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Core exercises at 4 weeks (planks/sideplanks 10 x each for time)</w:t>
      </w:r>
    </w:p>
    <w:p w:rsidR="00E13433" w:rsidRDefault="00E13433" w:rsidP="00E13433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6 weeks start swiss ball bridging 30 x 10-20 seconds holds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3F65AE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Phase II </w:t>
      </w:r>
      <w:r w:rsidR="0061784A">
        <w:rPr>
          <w:sz w:val="20"/>
          <w:szCs w:val="20"/>
        </w:rPr>
        <w:t>- Week</w:t>
      </w:r>
      <w:r>
        <w:rPr>
          <w:sz w:val="20"/>
          <w:szCs w:val="20"/>
        </w:rPr>
        <w:t xml:space="preserve"> 6</w:t>
      </w:r>
      <w:r w:rsidR="00E13433">
        <w:rPr>
          <w:sz w:val="20"/>
          <w:szCs w:val="20"/>
        </w:rPr>
        <w:t>-12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Normalize gait pattern 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Initiate body weights squats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Initiate balance program (start on ground and progress to unstable surfaces/eyes closed)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8 weeks start single leg machine press from 10-80° 4 x 10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10 weeks start eccentrics with single leg machine press 40 x 10 second duration with weight lowering (continue 10-80°)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10 weeks start step-downs (reverse with eccentric control) 4 x10 (small step height 4-3 inches)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 10 weeks and hypers and reverse hypers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 with cycling and aqua jogging program 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 with SLRS 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 stretching until completely symmetric ROM </w:t>
      </w:r>
    </w:p>
    <w:p w:rsidR="00E13433" w:rsidRDefault="00E13433" w:rsidP="00E13433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Can add prone quad stretching with strap at 12 week</w:t>
      </w:r>
      <w:bookmarkStart w:id="0" w:name="_GoBack"/>
      <w:bookmarkEnd w:id="0"/>
      <w:r>
        <w:rPr>
          <w:sz w:val="20"/>
          <w:szCs w:val="20"/>
        </w:rPr>
        <w:t xml:space="preserve">s 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Phase III – Week 12-16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3433" w:rsidRDefault="00E13433" w:rsidP="00E13433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Continue with phase II activities </w:t>
      </w:r>
    </w:p>
    <w:p w:rsidR="00E13433" w:rsidRDefault="00E13433" w:rsidP="00E13433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Star single leg closed chain exercise 4 x 10 each (ie single leg squats with forward reaches, single leg RDLs, single leg squats with real-leg elevated, step- downs reverse, reverse split-squats). Add loads progressively (ie hold weight plate, med ball, or wear weighted vest).</w:t>
      </w:r>
    </w:p>
    <w:p w:rsidR="00E13433" w:rsidRDefault="00E13433" w:rsidP="00E13433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Start dynamic warm-up drills at 12 weeks</w:t>
      </w:r>
    </w:p>
    <w:p w:rsidR="00E13433" w:rsidRDefault="00E13433" w:rsidP="00E13433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Start dynamic lunges (forward, reverse, walking) at 16 weeks. Add loads progressively </w:t>
      </w:r>
    </w:p>
    <w:p w:rsidR="00E13433" w:rsidRDefault="00E13433" w:rsidP="00E13433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pressing strength is at 80% or greater of unaffected leg (test with 10 rep max on the cybex ) then begin running program at 12-16 weeks </w:t>
      </w:r>
    </w:p>
    <w:p w:rsidR="00E13433" w:rsidRDefault="00E13433" w:rsidP="00E13433">
      <w:pPr>
        <w:pStyle w:val="NoSpacing"/>
        <w:numPr>
          <w:ilvl w:val="2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Begin with interval jogging on treadmill with feedback to normalize pattern </w:t>
      </w:r>
    </w:p>
    <w:p w:rsidR="00E13433" w:rsidRDefault="00E13433" w:rsidP="00E13433">
      <w:pPr>
        <w:pStyle w:val="NoSpacing"/>
        <w:numPr>
          <w:ilvl w:val="2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Progress to treadmill jogging </w:t>
      </w:r>
    </w:p>
    <w:p w:rsidR="00E13433" w:rsidRDefault="00E13433" w:rsidP="00E13433">
      <w:pPr>
        <w:pStyle w:val="NoSpacing"/>
        <w:numPr>
          <w:ilvl w:val="2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Move outdoors to running on track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3433" w:rsidRDefault="00E13433" w:rsidP="00E13433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Continue with core training progressively (add WB core exercises)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Phase IV – Weeks 16</w:t>
      </w:r>
      <w:r w:rsidR="003F65AE">
        <w:rPr>
          <w:sz w:val="20"/>
          <w:szCs w:val="20"/>
        </w:rPr>
        <w:t>-20</w:t>
      </w:r>
      <w:r>
        <w:rPr>
          <w:sz w:val="20"/>
          <w:szCs w:val="20"/>
        </w:rPr>
        <w:t xml:space="preserve"> to return to spo</w:t>
      </w:r>
      <w:r w:rsidR="003F65AE">
        <w:rPr>
          <w:sz w:val="20"/>
          <w:szCs w:val="20"/>
        </w:rPr>
        <w:t>r</w:t>
      </w:r>
      <w:r>
        <w:rPr>
          <w:sz w:val="20"/>
          <w:szCs w:val="20"/>
        </w:rPr>
        <w:t xml:space="preserve">ts </w:t>
      </w:r>
    </w:p>
    <w:p w:rsidR="00E13433" w:rsidRDefault="00E13433" w:rsidP="00E13433">
      <w:pPr>
        <w:pStyle w:val="NoSpacing"/>
        <w:jc w:val="both"/>
        <w:rPr>
          <w:sz w:val="20"/>
          <w:szCs w:val="20"/>
        </w:rPr>
      </w:pPr>
    </w:p>
    <w:p w:rsidR="00E13433" w:rsidRDefault="00E13433" w:rsidP="00E13433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Start agility training at 16 weeks </w:t>
      </w:r>
    </w:p>
    <w:p w:rsidR="00E13433" w:rsidRDefault="00E13433" w:rsidP="00E13433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Start double leg plyos at 18 weeks (begin with broad jumps- take- off and landing must be fully symmetric to progress jump training). Progress to single leg plyos when double leg plyos are symmetric (at 20 weeks)</w:t>
      </w:r>
    </w:p>
    <w:p w:rsidR="00E13433" w:rsidRDefault="00E13433" w:rsidP="00E13433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Initiate sprinting and return to sport drill at 20 weeks </w:t>
      </w:r>
    </w:p>
    <w:p w:rsidR="00E13433" w:rsidRDefault="00E13433" w:rsidP="00E13433">
      <w:pPr>
        <w:pStyle w:val="NoSpacing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Pass functional/ strength testing and return to sport at 24 weeks or when released by MD</w:t>
      </w:r>
    </w:p>
    <w:p w:rsidR="00E13433" w:rsidRDefault="00E13433" w:rsidP="00E13433">
      <w:pPr>
        <w:pStyle w:val="NoSpacing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Pressing strength at 90% or greater </w:t>
      </w:r>
    </w:p>
    <w:p w:rsidR="00E13433" w:rsidRDefault="00E13433" w:rsidP="00E13433">
      <w:pPr>
        <w:pStyle w:val="NoSpacing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Symmetric with single leg unsupported squat </w:t>
      </w:r>
    </w:p>
    <w:p w:rsidR="00E13433" w:rsidRDefault="00E13433" w:rsidP="00E13433">
      <w:pPr>
        <w:pStyle w:val="NoSpacing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faulty movement patterns </w:t>
      </w:r>
    </w:p>
    <w:p w:rsidR="00E13433" w:rsidRPr="00A91D20" w:rsidRDefault="00E13433" w:rsidP="00E13433">
      <w:pPr>
        <w:pStyle w:val="NoSpacing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Triple hop teste at 85% or greater with symmet4ric movement quality</w:t>
      </w:r>
    </w:p>
    <w:p w:rsidR="00E13433" w:rsidRPr="006432F2" w:rsidRDefault="00E13433" w:rsidP="00E13433">
      <w:pPr>
        <w:pStyle w:val="NoSpacing"/>
        <w:rPr>
          <w:b/>
          <w:sz w:val="24"/>
          <w:szCs w:val="24"/>
        </w:rPr>
      </w:pPr>
    </w:p>
    <w:p w:rsidR="002375FB" w:rsidRPr="006432F2" w:rsidRDefault="002375FB" w:rsidP="00E13433">
      <w:pPr>
        <w:pStyle w:val="NoSpacing"/>
        <w:ind w:left="1440"/>
        <w:rPr>
          <w:sz w:val="20"/>
          <w:szCs w:val="20"/>
        </w:rPr>
      </w:pPr>
    </w:p>
    <w:sectPr w:rsidR="002375FB" w:rsidRPr="006432F2" w:rsidSect="00E13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endnote>
  <w:end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7" w:rsidRDefault="0084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2375FB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21"/>
        <w:szCs w:val="21"/>
      </w:rPr>
    </w:pPr>
  </w:p>
  <w:p w:rsidR="002375FB" w:rsidRPr="002375FB" w:rsidRDefault="002375FB" w:rsidP="002375FB">
    <w:pPr>
      <w:pStyle w:val="Footer"/>
      <w:rPr>
        <w:b/>
        <w:color w:val="7F7F7F" w:themeColor="text1" w:themeTint="80"/>
        <w:sz w:val="21"/>
        <w:szCs w:val="21"/>
      </w:rPr>
    </w:pPr>
    <w:r w:rsidRPr="002375FB">
      <w:rPr>
        <w:b/>
        <w:color w:val="7F7F7F" w:themeColor="text1" w:themeTint="80"/>
        <w:sz w:val="21"/>
        <w:szCs w:val="21"/>
      </w:rPr>
      <w:t xml:space="preserve">   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 w:rsidRPr="002375FB">
      <w:rPr>
        <w:b/>
        <w:color w:val="7F7F7F" w:themeColor="text1" w:themeTint="80"/>
        <w:sz w:val="21"/>
        <w:szCs w:val="21"/>
      </w:rPr>
      <w:t xml:space="preserve">      WEST </w:t>
    </w:r>
    <w:r w:rsidRPr="002375FB"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</w:t>
    </w:r>
    <w:r w:rsidR="00EC7D66">
      <w:rPr>
        <w:b/>
        <w:color w:val="7F7F7F" w:themeColor="text1" w:themeTint="80"/>
        <w:sz w:val="21"/>
        <w:szCs w:val="21"/>
      </w:rPr>
      <w:t xml:space="preserve">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</w:t>
    </w:r>
    <w:r w:rsidRPr="002375FB">
      <w:rPr>
        <w:b/>
        <w:color w:val="7F7F7F" w:themeColor="text1" w:themeTint="80"/>
        <w:sz w:val="21"/>
        <w:szCs w:val="21"/>
      </w:rPr>
      <w:t>EAST</w:t>
    </w:r>
  </w:p>
  <w:p w:rsidR="002375FB" w:rsidRPr="002375FB" w:rsidRDefault="009B7D71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</w:t>
    </w:r>
    <w:r w:rsidR="002375FB" w:rsidRPr="002375FB">
      <w:rPr>
        <w:b/>
        <w:color w:val="7F7F7F" w:themeColor="text1" w:themeTint="80"/>
        <w:sz w:val="21"/>
        <w:szCs w:val="21"/>
      </w:rPr>
      <w:t>101 Rim Rd. Ste. 300 El Paso, TX 79902</w:t>
    </w:r>
    <w:r w:rsidR="002375FB" w:rsidRPr="002375FB">
      <w:rPr>
        <w:b/>
        <w:color w:val="7F7F7F" w:themeColor="text1" w:themeTint="80"/>
        <w:sz w:val="21"/>
        <w:szCs w:val="21"/>
      </w:rPr>
      <w:tab/>
      <w:t xml:space="preserve">                      </w:t>
    </w:r>
    <w:r w:rsidR="00EC7D66">
      <w:rPr>
        <w:b/>
        <w:color w:val="7F7F7F" w:themeColor="text1" w:themeTint="80"/>
        <w:sz w:val="21"/>
        <w:szCs w:val="21"/>
      </w:rPr>
      <w:tab/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 w:rsidR="009B669E">
      <w:rPr>
        <w:b/>
        <w:color w:val="7F7F7F" w:themeColor="text1" w:themeTint="80"/>
        <w:sz w:val="21"/>
        <w:szCs w:val="21"/>
      </w:rPr>
      <w:t xml:space="preserve">                  </w:t>
    </w:r>
    <w:r w:rsidR="002375FB" w:rsidRPr="002375FB">
      <w:rPr>
        <w:b/>
        <w:color w:val="7F7F7F" w:themeColor="text1" w:themeTint="80"/>
        <w:sz w:val="21"/>
        <w:szCs w:val="21"/>
      </w:rPr>
      <w:t>10555 Vista del Sol, Ste. 200 El Paso, TX 79925</w:t>
    </w:r>
  </w:p>
  <w:p w:rsidR="00847B07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>
      <w:rPr>
        <w:b/>
        <w:color w:val="7F7F7F" w:themeColor="text1" w:themeTint="80"/>
        <w:sz w:val="21"/>
        <w:szCs w:val="21"/>
      </w:rPr>
      <w:t xml:space="preserve"> Ph:</w:t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>
      <w:rPr>
        <w:b/>
        <w:color w:val="7F7F7F" w:themeColor="text1" w:themeTint="80"/>
        <w:sz w:val="21"/>
        <w:szCs w:val="21"/>
      </w:rPr>
      <w:t>(915)594-5925</w:t>
    </w:r>
    <w:r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 </w:t>
    </w:r>
    <w:r>
      <w:rPr>
        <w:b/>
        <w:color w:val="7F7F7F" w:themeColor="text1" w:themeTint="80"/>
        <w:sz w:val="21"/>
        <w:szCs w:val="21"/>
      </w:rPr>
      <w:t>Fax: (915)594-5926</w:t>
    </w:r>
  </w:p>
  <w:p w:rsidR="00EC7D66" w:rsidRPr="00847B07" w:rsidRDefault="00847B07" w:rsidP="00847B07">
    <w:pPr>
      <w:pStyle w:val="Footer"/>
      <w:jc w:val="center"/>
      <w:rPr>
        <w:b/>
        <w:color w:val="808080" w:themeColor="background1" w:themeShade="80"/>
        <w:sz w:val="21"/>
        <w:szCs w:val="21"/>
      </w:rPr>
    </w:pPr>
    <w:r w:rsidRPr="00847B07">
      <w:rPr>
        <w:b/>
        <w:color w:val="808080" w:themeColor="background1" w:themeShade="80"/>
        <w:sz w:val="21"/>
        <w:szCs w:val="21"/>
      </w:rPr>
      <w:t>www.sportsdoc915.com</w:t>
    </w:r>
  </w:p>
  <w:p w:rsidR="002375FB" w:rsidRPr="00847B07" w:rsidRDefault="0061784A" w:rsidP="00847B07">
    <w:pPr>
      <w:pStyle w:val="Footer"/>
      <w:jc w:val="center"/>
      <w:rPr>
        <w:b/>
        <w:color w:val="808080" w:themeColor="background1" w:themeShade="80"/>
        <w:sz w:val="21"/>
        <w:szCs w:val="21"/>
      </w:rPr>
    </w:pPr>
    <w:hyperlink r:id="rId1" w:history="1">
      <w:r w:rsidR="00EC7D66" w:rsidRPr="00847B07">
        <w:rPr>
          <w:rStyle w:val="Hyperlink"/>
          <w:b/>
          <w:color w:val="808080" w:themeColor="background1" w:themeShade="80"/>
          <w:sz w:val="21"/>
          <w:szCs w:val="21"/>
        </w:rPr>
        <w:t>www.elpasoorthopedicspecialists.com</w:t>
      </w:r>
    </w:hyperlink>
  </w:p>
  <w:p w:rsidR="00EC7D66" w:rsidRPr="00847B07" w:rsidRDefault="00EC7D66" w:rsidP="00847B07">
    <w:pPr>
      <w:pStyle w:val="Footer"/>
      <w:jc w:val="center"/>
      <w:rPr>
        <w:b/>
        <w:color w:val="808080" w:themeColor="background1" w:themeShade="80"/>
        <w:sz w:val="21"/>
        <w:szCs w:val="21"/>
      </w:rPr>
    </w:pPr>
  </w:p>
  <w:p w:rsidR="002375FB" w:rsidRPr="002375FB" w:rsidRDefault="002375FB">
    <w:pPr>
      <w:pStyle w:val="Footer"/>
      <w:rPr>
        <w:b/>
        <w:color w:val="4472C4" w:themeColor="accent5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7" w:rsidRDefault="0084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footnote>
  <w:footnote w:type="continuationSeparator" w:id="0">
    <w:p w:rsidR="002375FB" w:rsidRPr="002375FB" w:rsidRDefault="002375FB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7" w:rsidRDefault="0084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9B669E" w:rsidRDefault="009B66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1784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1784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A518D" w:rsidRDefault="000A5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07" w:rsidRDefault="0084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55626"/>
    <w:multiLevelType w:val="hybridMultilevel"/>
    <w:tmpl w:val="9656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B66"/>
    <w:multiLevelType w:val="hybridMultilevel"/>
    <w:tmpl w:val="EAF201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7BE"/>
    <w:multiLevelType w:val="hybridMultilevel"/>
    <w:tmpl w:val="A4D0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609AF"/>
    <w:multiLevelType w:val="hybridMultilevel"/>
    <w:tmpl w:val="4A02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4D7A63"/>
    <w:multiLevelType w:val="hybridMultilevel"/>
    <w:tmpl w:val="0B5E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2EC6"/>
    <w:multiLevelType w:val="hybridMultilevel"/>
    <w:tmpl w:val="43BCF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A518D"/>
    <w:rsid w:val="00167A19"/>
    <w:rsid w:val="002113BC"/>
    <w:rsid w:val="002375FB"/>
    <w:rsid w:val="002B5BB3"/>
    <w:rsid w:val="003423D8"/>
    <w:rsid w:val="00383A8C"/>
    <w:rsid w:val="003F65AE"/>
    <w:rsid w:val="0061784A"/>
    <w:rsid w:val="006432F2"/>
    <w:rsid w:val="00847B07"/>
    <w:rsid w:val="009B669E"/>
    <w:rsid w:val="009B7D71"/>
    <w:rsid w:val="00AB0873"/>
    <w:rsid w:val="00BE2D70"/>
    <w:rsid w:val="00E13433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001806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soorthopedicspecial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8</cp:revision>
  <cp:lastPrinted>2019-04-24T16:38:00Z</cp:lastPrinted>
  <dcterms:created xsi:type="dcterms:W3CDTF">2019-04-23T21:54:00Z</dcterms:created>
  <dcterms:modified xsi:type="dcterms:W3CDTF">2019-05-21T16:03:00Z</dcterms:modified>
</cp:coreProperties>
</file>